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6A" w:rsidRDefault="002F306A" w:rsidP="002F306A">
      <w:pPr>
        <w:jc w:val="center"/>
        <w:rPr>
          <w:rFonts w:ascii="Helvetica" w:hAnsi="Helvetica" w:cs="Helvetica"/>
          <w:color w:val="000000"/>
          <w:sz w:val="48"/>
          <w:szCs w:val="48"/>
        </w:rPr>
      </w:pPr>
      <w:r>
        <w:rPr>
          <w:rFonts w:ascii="Helvetica" w:hAnsi="Helvetica" w:cs="Helvetica"/>
          <w:color w:val="000000"/>
          <w:sz w:val="48"/>
          <w:szCs w:val="48"/>
        </w:rPr>
        <w:t>TRAP “N” RAP IT</w:t>
      </w:r>
    </w:p>
    <w:p w:rsidR="002F306A" w:rsidRDefault="002F306A" w:rsidP="002F306A">
      <w:pPr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© Rudolph 2009</w:t>
      </w:r>
    </w:p>
    <w:p w:rsidR="002F306A" w:rsidRDefault="002F306A" w:rsidP="002F306A">
      <w:pPr>
        <w:rPr>
          <w:rFonts w:ascii="Helvetica" w:hAnsi="Helvetica" w:cs="Helvetica"/>
          <w:b/>
          <w:color w:val="000000"/>
          <w:sz w:val="36"/>
          <w:szCs w:val="36"/>
        </w:rPr>
      </w:pPr>
    </w:p>
    <w:p w:rsidR="002F306A" w:rsidRDefault="002F306A" w:rsidP="002F306A">
      <w:pPr>
        <w:rPr>
          <w:rFonts w:ascii="Helvetica" w:hAnsi="Helvetica" w:cs="Helvetica"/>
          <w:b/>
          <w:color w:val="000000"/>
          <w:sz w:val="36"/>
          <w:szCs w:val="36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T</w:t>
      </w:r>
      <w:r>
        <w:rPr>
          <w:rFonts w:ascii="Helvetica" w:hAnsi="Helvetica" w:cs="Helvetica"/>
          <w:color w:val="000000"/>
        </w:rPr>
        <w:t>itle should be underlined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R</w:t>
      </w:r>
      <w:r>
        <w:rPr>
          <w:rFonts w:ascii="Helvetica" w:hAnsi="Helvetica" w:cs="Helvetica"/>
          <w:color w:val="000000"/>
        </w:rPr>
        <w:t>ead the questions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</w:rPr>
        <w:t>nswer if you can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P</w:t>
      </w:r>
      <w:r>
        <w:rPr>
          <w:rFonts w:ascii="Helvetica" w:hAnsi="Helvetica" w:cs="Helvetica"/>
          <w:color w:val="000000"/>
        </w:rPr>
        <w:t>redict what the reading is about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b/>
          <w:color w:val="000000"/>
          <w:sz w:val="36"/>
          <w:szCs w:val="36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“N”</w:t>
      </w:r>
      <w:r>
        <w:rPr>
          <w:rFonts w:ascii="Helvetica" w:hAnsi="Helvetica" w:cs="Helvetica"/>
          <w:color w:val="000000"/>
        </w:rPr>
        <w:t>umber the paragraphs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b/>
          <w:color w:val="000000"/>
          <w:sz w:val="36"/>
          <w:szCs w:val="36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R</w:t>
      </w:r>
      <w:r>
        <w:rPr>
          <w:rFonts w:ascii="Helvetica" w:hAnsi="Helvetica" w:cs="Helvetica"/>
          <w:color w:val="000000"/>
        </w:rPr>
        <w:t>ead passage and underline important terms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</w:rPr>
        <w:t>nswer question if it rings a bell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P</w:t>
      </w:r>
      <w:r>
        <w:rPr>
          <w:rFonts w:ascii="Helvetica" w:hAnsi="Helvetica" w:cs="Helvetica"/>
          <w:color w:val="000000"/>
        </w:rPr>
        <w:t>aragraph number should be returned to and finish reading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b/>
          <w:color w:val="000000"/>
          <w:sz w:val="36"/>
          <w:szCs w:val="36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>I</w:t>
      </w:r>
      <w:r>
        <w:rPr>
          <w:rFonts w:ascii="Helvetica" w:hAnsi="Helvetica" w:cs="Helvetica"/>
          <w:color w:val="000000"/>
        </w:rPr>
        <w:t>t is time to eliminate and choose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36"/>
          <w:szCs w:val="36"/>
        </w:rPr>
        <w:t>T</w:t>
      </w:r>
      <w:r>
        <w:rPr>
          <w:rFonts w:ascii="Helvetica" w:hAnsi="Helvetica" w:cs="Helvetica"/>
          <w:color w:val="000000"/>
        </w:rPr>
        <w:t>rue answer? Verify it by writing the paragraph number from where it came</w:t>
      </w: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rPr>
          <w:rFonts w:ascii="Helvetica" w:hAnsi="Helvetica" w:cs="Helvetica"/>
          <w:color w:val="000000"/>
        </w:rPr>
      </w:pPr>
    </w:p>
    <w:p w:rsidR="002F306A" w:rsidRDefault="002F306A" w:rsidP="002F306A">
      <w:pPr>
        <w:jc w:val="center"/>
        <w:rPr>
          <w:rFonts w:ascii="Helvetica" w:hAnsi="Helvetica" w:cs="Helvetica"/>
          <w:color w:val="000000"/>
          <w:sz w:val="36"/>
          <w:szCs w:val="36"/>
          <w:u w:val="single"/>
        </w:rPr>
      </w:pPr>
    </w:p>
    <w:p w:rsidR="002F306A" w:rsidRDefault="002F306A" w:rsidP="002F306A">
      <w:pPr>
        <w:jc w:val="center"/>
        <w:rPr>
          <w:rFonts w:ascii="Helvetica" w:hAnsi="Helvetica" w:cs="Helvetica"/>
          <w:color w:val="000000"/>
          <w:sz w:val="36"/>
          <w:szCs w:val="36"/>
          <w:u w:val="single"/>
        </w:rPr>
      </w:pPr>
    </w:p>
    <w:p w:rsidR="002F306A" w:rsidRDefault="002F306A" w:rsidP="002F306A">
      <w:pPr>
        <w:jc w:val="center"/>
        <w:rPr>
          <w:rFonts w:ascii="Helvetica" w:hAnsi="Helvetica" w:cs="Helvetica"/>
          <w:color w:val="000000"/>
          <w:sz w:val="36"/>
          <w:szCs w:val="36"/>
          <w:u w:val="single"/>
        </w:rPr>
      </w:pPr>
    </w:p>
    <w:p w:rsidR="002F306A" w:rsidRDefault="002F306A" w:rsidP="002F306A">
      <w:pPr>
        <w:jc w:val="center"/>
        <w:rPr>
          <w:rFonts w:ascii="Helvetica" w:hAnsi="Helvetica" w:cs="Helvetica"/>
          <w:color w:val="000000"/>
          <w:sz w:val="36"/>
          <w:szCs w:val="36"/>
          <w:u w:val="single"/>
        </w:rPr>
      </w:pPr>
    </w:p>
    <w:p w:rsidR="002F306A" w:rsidRDefault="002F306A" w:rsidP="002F306A">
      <w:pPr>
        <w:jc w:val="center"/>
      </w:pPr>
      <w:hyperlink r:id="rId5" w:history="1">
        <w:r>
          <w:rPr>
            <w:rStyle w:val="Hyperlink"/>
            <w:rFonts w:ascii="Helvetica" w:hAnsi="Helvetica" w:cs="Helvetica"/>
          </w:rPr>
          <w:t>www.RudolphAcademy.com</w:t>
        </w:r>
      </w:hyperlink>
    </w:p>
    <w:p w:rsidR="004315DF" w:rsidRDefault="004315DF">
      <w:bookmarkStart w:id="0" w:name="_GoBack"/>
      <w:bookmarkEnd w:id="0"/>
    </w:p>
    <w:sectPr w:rsidR="0043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6A"/>
    <w:rsid w:val="002F306A"/>
    <w:rsid w:val="004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F3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F3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dolphacadem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2013-03-08T01:53:00Z</dcterms:created>
  <dcterms:modified xsi:type="dcterms:W3CDTF">2013-03-08T01:54:00Z</dcterms:modified>
</cp:coreProperties>
</file>